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E" w:rsidRPr="002A6A54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jc w:val="center"/>
        <w:rPr>
          <w:color w:val="000000"/>
          <w:sz w:val="40"/>
          <w:szCs w:val="40"/>
        </w:rPr>
      </w:pPr>
      <w:r w:rsidRPr="002A6A54">
        <w:rPr>
          <w:color w:val="0070C0"/>
          <w:sz w:val="40"/>
          <w:szCs w:val="40"/>
          <w:u w:val="single"/>
        </w:rPr>
        <w:t>Пять рекомендаций, как обобщать опыт работы</w:t>
      </w:r>
      <w:r w:rsidRPr="002A6A54">
        <w:rPr>
          <w:color w:val="000000"/>
          <w:sz w:val="40"/>
          <w:szCs w:val="40"/>
        </w:rPr>
        <w:t>.</w:t>
      </w:r>
    </w:p>
    <w:p w:rsidR="00B264DE" w:rsidRDefault="00B264DE" w:rsidP="00B264DE">
      <w:pPr>
        <w:shd w:val="clear" w:color="auto" w:fill="FCEEDB"/>
        <w:spacing w:line="420" w:lineRule="atLeast"/>
        <w:rPr>
          <w:rFonts w:ascii="Georgia" w:hAnsi="Georgia" w:cs="Times New Roman"/>
          <w:color w:val="000000"/>
        </w:rPr>
      </w:pPr>
      <w:r>
        <w:rPr>
          <w:rFonts w:ascii="Georgia" w:hAnsi="Georgia"/>
          <w:color w:val="000000"/>
        </w:rPr>
        <w:t>Чтобы оказать педагогам методическую помощь, совершенствовать их профессиональное мастерство, проводите в течение учебного года тематические консультации. Подготовиться к консультациям вам помогут материалы из нового цикла публикаций. В этой статье – консультация в ноябре о том, как правильно обобщать опыт работы, вопросы для мозгового штурма и практические задания для педагогов. 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Мы начинаем цикл публикаций, в которых вы найдете готовые материалы для тематических консультаций педагогов с ноября по май. В каждой статье – вопросы для мозгового штурма, чтобы активизировать педагогов, или тест, чтобы проверить их знания по теме консультации. Теоретическая часть консультации – краткая информация, которую нужно разъяснить педагогам, а также практические задания. В этом номере – консультация на тему «Пять рекомендаций, как обобщать опыт работы».</w:t>
      </w:r>
    </w:p>
    <w:p w:rsidR="00B264DE" w:rsidRDefault="00B264DE" w:rsidP="00B264D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эта тема актуальна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Задача дошкольной организации – транслировать лучший педагогический опыт. Поэтому в течение года старший воспитатель организует методическое сопровождение педагогов по обобщению опыта.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Каждый педагог должен уметь представить результаты своей работы коллегам. </w:t>
      </w:r>
      <w:proofErr w:type="gramStart"/>
      <w:r>
        <w:rPr>
          <w:rFonts w:ascii="Georgia" w:hAnsi="Georgia"/>
          <w:color w:val="000000"/>
          <w:sz w:val="27"/>
          <w:szCs w:val="27"/>
        </w:rPr>
        <w:t>Но</w:t>
      </w:r>
      <w:proofErr w:type="gramEnd"/>
      <w:r>
        <w:rPr>
          <w:rFonts w:ascii="Georgia" w:hAnsi="Georgia"/>
          <w:color w:val="000000"/>
          <w:sz w:val="27"/>
          <w:szCs w:val="27"/>
        </w:rPr>
        <w:t> несмотря на то что этому вопросу посвящено много пособий, педагоги испытывают определенные проблемы. Детальный разбор алгоритма, как обобщать педагогический опыт в рамках консультации, поможет вашим педагогам их решить.</w:t>
      </w:r>
    </w:p>
    <w:p w:rsidR="00B264DE" w:rsidRDefault="00B264DE" w:rsidP="00B264D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Какие материалы включает консультация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Консультация чаще проводится в форме монолога, когда старший воспитатель разъясняет воспитателям новую информацию. Однако эффективность ее будет выше, если использовать активные методы работы и предусмотреть варианты обратной связи – практические задания.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Консультация по теме «Пять рекомендаций, как обобщать опыт работы» включает вопросы для мозгового штурма. Задайте их педагогам в начале встречи, чтобы стимулировать их внимание. Не стремитесь получить от педагогов правильные ответы. Ваша цель – выяснить их знания.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Основная часть консультации включает краткую, четко структурированную информацию по теме. Расскажите педагогам, как обобщать опыт работы. Приводите примеры, отвечайте на вопросы.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завершение консультации предложите коллегам выполнить практические задания. Они не займут много времени, но помогут закрепить и структурировать полученную информацию.</w:t>
      </w:r>
    </w:p>
    <w:p w:rsidR="00B264DE" w:rsidRDefault="00B264DE" w:rsidP="00B264D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1-я часть – мозговой штурм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5848350" cy="2092093"/>
            <wp:effectExtent l="19050" t="0" r="0" b="0"/>
            <wp:docPr id="260" name="Рисунок 260" descr="https://e.profkiosk.ru/service_tbn2/dnv9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e.profkiosk.ru/service_tbn2/dnv9l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9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DE" w:rsidRDefault="00B264DE" w:rsidP="00B264D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2-я часть – теоретическая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 любом этапе развития дошкольного образования педагогам важно было уметь грамотно представлять себя и результат своей работы. Не всегда это получается сразу, иногда мы учимся этому на протяжении всей профессиональной деятельности.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Часто молодые педагоги копируют чужой педагогический опыт, потому что считают его передовым. Однако не каждый педагогический опыт является передовым. Главная задача воспитателя в этой ситуации – понять идею, для чего педагог-мастер применяет конкретные методы и приемы и как на его примере совершенствовать свою работу.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Современное дошкольное образование предусматривает вариативность. Разные педагоги могут добиться одного и того же результата в работе </w:t>
      </w:r>
      <w:r>
        <w:rPr>
          <w:rFonts w:ascii="Georgia" w:hAnsi="Georgia"/>
          <w:color w:val="000000"/>
          <w:sz w:val="27"/>
          <w:szCs w:val="27"/>
        </w:rPr>
        <w:lastRenderedPageBreak/>
        <w:t>разными способами. Мастерство педагога в том, чтобы найти новые интересные формы и методы работы.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начале своего профессионального пути воспитателю или специалисту детского сада нужно:</w:t>
      </w:r>
    </w:p>
    <w:p w:rsidR="00B264DE" w:rsidRDefault="00B264DE" w:rsidP="00B264D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осознать свои трудности в работе и выбрать тему самообразования;</w:t>
      </w:r>
    </w:p>
    <w:p w:rsidR="00B264DE" w:rsidRDefault="00B264DE" w:rsidP="00B264D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 бояться выступать на педагогических советах и других мероприятиях, на которых предоставляется возможность рассказать о своих формах и методах работы по какому-либо направлению;</w:t>
      </w:r>
    </w:p>
    <w:p w:rsidR="00B264DE" w:rsidRDefault="00B264DE" w:rsidP="00B264D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изучать передовой опыт работы коллег, внедрять в работу и по возможности усовершенствовать;</w:t>
      </w:r>
    </w:p>
    <w:p w:rsidR="00B264DE" w:rsidRDefault="00B264DE" w:rsidP="00B264DE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завести папку личных достижений «Портфолио».</w:t>
      </w:r>
    </w:p>
    <w:p w:rsidR="00B264DE" w:rsidRPr="002A6A54" w:rsidRDefault="00B264DE" w:rsidP="00B264DE">
      <w:pPr>
        <w:pStyle w:val="3"/>
        <w:shd w:val="clear" w:color="auto" w:fill="FFFFFF"/>
        <w:spacing w:before="0" w:line="240" w:lineRule="auto"/>
        <w:rPr>
          <w:rFonts w:ascii="Arial" w:hAnsi="Arial" w:cs="Arial"/>
          <w:color w:val="000000"/>
          <w:sz w:val="36"/>
          <w:szCs w:val="36"/>
        </w:rPr>
      </w:pPr>
      <w:r w:rsidRPr="002A6A54">
        <w:rPr>
          <w:rStyle w:val="red"/>
          <w:rFonts w:ascii="Arial" w:hAnsi="Arial" w:cs="Arial"/>
          <w:color w:val="F79320"/>
          <w:sz w:val="36"/>
          <w:szCs w:val="36"/>
        </w:rPr>
        <w:t>1</w:t>
      </w:r>
      <w:r>
        <w:rPr>
          <w:rStyle w:val="red"/>
          <w:rFonts w:ascii="Arial" w:hAnsi="Arial" w:cs="Arial"/>
          <w:color w:val="F79320"/>
          <w:sz w:val="36"/>
          <w:szCs w:val="36"/>
        </w:rPr>
        <w:t xml:space="preserve"> </w:t>
      </w:r>
      <w:r w:rsidRPr="002A6A54">
        <w:rPr>
          <w:rFonts w:ascii="Arial" w:hAnsi="Arial" w:cs="Arial"/>
          <w:color w:val="F79320"/>
          <w:sz w:val="36"/>
          <w:szCs w:val="36"/>
        </w:rPr>
        <w:t>рекомендация</w:t>
      </w:r>
    </w:p>
    <w:p w:rsidR="00B264DE" w:rsidRDefault="00B264DE" w:rsidP="00B264DE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Начинайте работу по обобщению опыта с самообразования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идеале именно работа по теме самообразования должна перерасти в опыт работы по данной теме, который потом вы сможете обобщить. Какую тему выбрать для самообразования и как ее правильно сформулировать? На этот вопрос ответить просто – нужно обратиться к содержанию ФГОС.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На </w:t>
      </w:r>
      <w:proofErr w:type="gramStart"/>
      <w:r>
        <w:rPr>
          <w:rFonts w:ascii="Georgia" w:hAnsi="Georgia"/>
          <w:color w:val="000000"/>
          <w:sz w:val="27"/>
          <w:szCs w:val="27"/>
        </w:rPr>
        <w:t>сегодняшний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день все дошкольные организации реализуют ФГОС, который содержит требования к результатам освоения детьми образовательной программы в виде целевых ориентиров дошкольного образования. На них и на задачи образовательной программы должен ориентироваться каждый педагог в своей работе с детьми.</w:t>
      </w:r>
    </w:p>
    <w:p w:rsidR="00B264DE" w:rsidRPr="002A6A54" w:rsidRDefault="00B264DE" w:rsidP="00B264DE">
      <w:pPr>
        <w:pStyle w:val="3"/>
        <w:shd w:val="clear" w:color="auto" w:fill="FFFFFF"/>
        <w:spacing w:before="0" w:line="360" w:lineRule="atLeast"/>
        <w:rPr>
          <w:rFonts w:ascii="Times New Roman" w:hAnsi="Times New Roman" w:cs="Times New Roman"/>
          <w:color w:val="000000"/>
          <w:sz w:val="40"/>
          <w:szCs w:val="40"/>
        </w:rPr>
      </w:pPr>
      <w:r w:rsidRPr="002A6A54">
        <w:rPr>
          <w:rStyle w:val="red"/>
          <w:rFonts w:ascii="Times New Roman" w:hAnsi="Times New Roman" w:cs="Times New Roman"/>
          <w:color w:val="F79320"/>
          <w:sz w:val="40"/>
          <w:szCs w:val="40"/>
        </w:rPr>
        <w:t xml:space="preserve">2 </w:t>
      </w:r>
      <w:r w:rsidRPr="002A6A54">
        <w:rPr>
          <w:rFonts w:ascii="Times New Roman" w:hAnsi="Times New Roman" w:cs="Times New Roman"/>
          <w:color w:val="F79320"/>
          <w:sz w:val="40"/>
          <w:szCs w:val="40"/>
        </w:rPr>
        <w:t>рекомендация</w:t>
      </w:r>
    </w:p>
    <w:p w:rsidR="00B264DE" w:rsidRDefault="00B264DE" w:rsidP="00B264DE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Используйте в теме формулировки, которые отражают содержание вашей работы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Часто педагоги используют в качестве темы самообразования модные формулировки и при этом не понимают их смысла. Однако тема должна отражать содержание работы, но в сокращенном виде.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Когда формулируете тему самообразования, помните:</w:t>
      </w:r>
    </w:p>
    <w:p w:rsidR="00B264DE" w:rsidRDefault="00B264DE" w:rsidP="00B264DE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Тема должна отражать цель (результат). Например, «Развитие инициативы и самостоятельности….». В данном случае «Развитие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инициативы и самостоятельности – это предполагаемый результат (цель) вашей работы. Формулировка взята из целевых ориентиров (раздел IV, п. 4.6 ФГОС </w:t>
      </w:r>
      <w:proofErr w:type="gramStart"/>
      <w:r>
        <w:rPr>
          <w:rFonts w:ascii="Georgia" w:hAnsi="Georgia"/>
          <w:color w:val="000000"/>
          <w:sz w:val="27"/>
          <w:szCs w:val="27"/>
        </w:rPr>
        <w:t>ДО</w:t>
      </w:r>
      <w:proofErr w:type="gramEnd"/>
      <w:r>
        <w:rPr>
          <w:rFonts w:ascii="Georgia" w:hAnsi="Georgia"/>
          <w:color w:val="000000"/>
          <w:sz w:val="27"/>
          <w:szCs w:val="27"/>
        </w:rPr>
        <w:t>).</w:t>
      </w:r>
    </w:p>
    <w:p w:rsidR="00B264DE" w:rsidRDefault="00B264DE" w:rsidP="00B264DE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теме необходимо определить возраст (категорию) детей, с которыми вы будете достигать поставленную цель. Например, «…у детей старшего дошкольного возраста…».</w:t>
      </w:r>
    </w:p>
    <w:p w:rsidR="00B264DE" w:rsidRDefault="00B264DE" w:rsidP="00B264DE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 теме необходимо указать средства, при помощи которых данная цель будет достигнута. Например, «…посредством проектной деятельности». В данном случае </w:t>
      </w:r>
      <w:proofErr w:type="gramStart"/>
      <w:r>
        <w:rPr>
          <w:rFonts w:ascii="Georgia" w:hAnsi="Georgia"/>
          <w:color w:val="000000"/>
          <w:sz w:val="27"/>
          <w:szCs w:val="27"/>
        </w:rPr>
        <w:t>проектная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деятельность – это средство достижения результата.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конечном варианте тема самообразования будет звучать так: «</w:t>
      </w:r>
      <w:r>
        <w:rPr>
          <w:rFonts w:ascii="Georgia" w:hAnsi="Georgia"/>
          <w:i/>
          <w:iCs/>
          <w:color w:val="000000"/>
          <w:sz w:val="27"/>
          <w:szCs w:val="27"/>
        </w:rPr>
        <w:t>Развитие инициативы и самостоятельности у детей старшего дошкольного возраста посредством проектной деятельности</w:t>
      </w:r>
      <w:r>
        <w:rPr>
          <w:rFonts w:ascii="Georgia" w:hAnsi="Georgia"/>
          <w:color w:val="000000"/>
          <w:sz w:val="27"/>
          <w:szCs w:val="27"/>
        </w:rPr>
        <w:t>». Таким образом, структуру темы можно представить как «Результат – категория детей – средство достижения результата». Также допустим вариант – «Средство достижения результата – результат – категория детей».</w:t>
      </w:r>
    </w:p>
    <w:p w:rsidR="00B264DE" w:rsidRPr="002A6A54" w:rsidRDefault="00B264DE" w:rsidP="00B264DE">
      <w:pPr>
        <w:pStyle w:val="3"/>
        <w:shd w:val="clear" w:color="auto" w:fill="FFFFFF"/>
        <w:spacing w:before="0" w:line="360" w:lineRule="atLeast"/>
        <w:rPr>
          <w:rFonts w:ascii="Times New Roman" w:hAnsi="Times New Roman" w:cs="Times New Roman"/>
          <w:color w:val="000000"/>
          <w:sz w:val="40"/>
          <w:szCs w:val="40"/>
        </w:rPr>
      </w:pPr>
      <w:r w:rsidRPr="002A6A54">
        <w:rPr>
          <w:rStyle w:val="red"/>
          <w:rFonts w:ascii="Times New Roman" w:hAnsi="Times New Roman" w:cs="Times New Roman"/>
          <w:color w:val="F79320"/>
          <w:sz w:val="40"/>
          <w:szCs w:val="40"/>
        </w:rPr>
        <w:t>3</w:t>
      </w:r>
      <w:r>
        <w:rPr>
          <w:rStyle w:val="red"/>
          <w:rFonts w:ascii="Times New Roman" w:hAnsi="Times New Roman" w:cs="Times New Roman"/>
          <w:color w:val="F79320"/>
          <w:sz w:val="40"/>
          <w:szCs w:val="40"/>
        </w:rPr>
        <w:t xml:space="preserve"> </w:t>
      </w:r>
      <w:r w:rsidRPr="002A6A54">
        <w:rPr>
          <w:rFonts w:ascii="Times New Roman" w:hAnsi="Times New Roman" w:cs="Times New Roman"/>
          <w:color w:val="F79320"/>
          <w:sz w:val="40"/>
          <w:szCs w:val="40"/>
        </w:rPr>
        <w:t>рекомендация</w:t>
      </w:r>
    </w:p>
    <w:p w:rsidR="00B264DE" w:rsidRDefault="00B264DE" w:rsidP="00B264DE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Придерживайтесь четкой структуры в описании опыта работы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Когда у педагога накоплен достаточный опыт работы по конкретной теме, он должен его сначала проанализировать, а затем описать. Для этого нужно собрать имеющуюся информацию, отделить главное от второстепенного, подготовить теоретическое обоснование опыта. Структура описания опыта работы включает: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1. Условия возникновения опыта.</w:t>
      </w:r>
      <w:r>
        <w:rPr>
          <w:rFonts w:ascii="Georgia" w:hAnsi="Georgia"/>
          <w:color w:val="000000"/>
          <w:sz w:val="27"/>
          <w:szCs w:val="27"/>
        </w:rPr>
        <w:t> Вы должны указать, что натолкнуло вас на идею формирования опыта по данной теме. Здесь не должно быть общих фраз, это частный раздел.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Идеи опыта у разных педагогов могут совпадать, но условия возникновения – различны. Опишите в этом разделе именно свои условия. Например: изучение методической литературы, опыт коллег, курсовая подготовка, инновационная деятельность, результаты мониторинга детей вашей группы и т. д.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 Актуальность и перспективность опыта.</w:t>
      </w:r>
      <w:r>
        <w:rPr>
          <w:rFonts w:ascii="Georgia" w:hAnsi="Georgia"/>
          <w:color w:val="000000"/>
          <w:sz w:val="27"/>
          <w:szCs w:val="27"/>
        </w:rPr>
        <w:t> В этом разделе вы отражаете актуальность цели, которую вы поставили. Для этого ее нужно проанализировать.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Профессиональная деятельность педагога не должна противоречить современным требованиям и основным принципам ФГОС дошкольного образования. В своей работе каждый педагог должен создавать благоприятные условия для развития детей в соответствии с их возрастными и индивидуальными особенностями и склонностями, развития способностей и творческого потенциала каждого ребенка, чтобы на этапе завершения дошкольного образования они достигли целевых ориентиров.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3. Ведущая педагогическая идея – основная мысль опыта.</w:t>
      </w:r>
      <w:r>
        <w:rPr>
          <w:rFonts w:ascii="Georgia" w:hAnsi="Georgia"/>
          <w:color w:val="000000"/>
          <w:sz w:val="27"/>
          <w:szCs w:val="27"/>
        </w:rPr>
        <w:t> Как сформулировать в этом разделе ведущую педагогическую идею вашего опыта? Подсказка: формулировка должна состоять из трех частей: цель или конечный результат, категория детей и средство достижения результата. То есть ведущая педагогическая идея вашего опыта уже заложена в теме. Вы можете просто ее продублировать. Теперь вам понятно, почему на начальном этапе важно правильно формулировать тему. Таким образом, ведущая педагогическая идея должна следовать теме, а опыт раскрывать ведущую педагогическую идею.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4. Теоретическая база опыта. </w:t>
      </w:r>
      <w:r>
        <w:rPr>
          <w:rFonts w:ascii="Georgia" w:hAnsi="Georgia"/>
          <w:color w:val="000000"/>
          <w:sz w:val="27"/>
          <w:szCs w:val="27"/>
        </w:rPr>
        <w:t>В этом разделе вы указываете, какие теории, положения, законы, закономерности реализуете в процессе своей работы. При этом обязательно должны быть ссылки на авторов, которых вы изучили, и их взгляд на данную проблему.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5. Новизна опыта.</w:t>
      </w:r>
      <w:r>
        <w:rPr>
          <w:rFonts w:ascii="Georgia" w:hAnsi="Georgia"/>
          <w:color w:val="000000"/>
          <w:sz w:val="27"/>
          <w:szCs w:val="27"/>
        </w:rPr>
        <w:t> В этом разделе вы показываете соотношение теоретического материала по данной теме, который вы изучили, и вашего личного практического опыта. То есть что нового вы сделали по данной теме, что отличает вашу работу от других разработок по данной теме других авторов.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6. Технология опыта.</w:t>
      </w:r>
      <w:r>
        <w:rPr>
          <w:rFonts w:ascii="Georgia" w:hAnsi="Georgia"/>
          <w:color w:val="000000"/>
          <w:sz w:val="27"/>
          <w:szCs w:val="27"/>
        </w:rPr>
        <w:t> Этот раздел раскройте в системе конкретных действий, которые обеспечивают конкретный результат. Проанализируйте:</w:t>
      </w:r>
    </w:p>
    <w:p w:rsidR="00B264DE" w:rsidRDefault="00B264DE" w:rsidP="00B264DE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Соответствие содержания поставленным целям и задачам. Передовой педагогический опыт может состоять не только в новых формах, методах организации образовательного процесса, но и в его содержании.</w:t>
      </w:r>
    </w:p>
    <w:p w:rsidR="00B264DE" w:rsidRDefault="00B264DE" w:rsidP="00B264DE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Формы и методы образовательной работы, их оптимальный выбор в соответствии с поставленными целями и задачами, технологию их применения, способы деятельности педагога и детей. Передовой </w:t>
      </w:r>
      <w:r>
        <w:rPr>
          <w:rFonts w:ascii="Georgia" w:hAnsi="Georgia"/>
          <w:color w:val="000000"/>
          <w:sz w:val="27"/>
          <w:szCs w:val="27"/>
        </w:rPr>
        <w:lastRenderedPageBreak/>
        <w:t>педагогический опыт состоит также в удачном выборе известных форм и методов, их усовершенствовании или выработке новых, которые позволят достичь цели наиболее оптимальным путем.</w:t>
      </w:r>
    </w:p>
    <w:p w:rsidR="00B264DE" w:rsidRDefault="00B264DE" w:rsidP="00B264DE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Организацию образовательного процесса, способы включения детей в образовательную, общественно-полезную, трудовую деятельность, соответствие организации поставленным целям и задачам.</w:t>
      </w:r>
      <w:proofErr w:type="gramEnd"/>
    </w:p>
    <w:p w:rsidR="00B264DE" w:rsidRDefault="00B264DE" w:rsidP="00B264DE">
      <w:pPr>
        <w:numPr>
          <w:ilvl w:val="0"/>
          <w:numId w:val="3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Связь полученных результатов с поставленными целями, задачами и способами деятельности всех участников образовательного процесса. Необходимо доказать, что результаты образовательного процесса непосредственно зависят от того опыта, который вы транслируете.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7. Результативность.</w:t>
      </w:r>
      <w:r>
        <w:rPr>
          <w:rFonts w:ascii="Georgia" w:hAnsi="Georgia"/>
          <w:color w:val="000000"/>
          <w:sz w:val="27"/>
          <w:szCs w:val="27"/>
        </w:rPr>
        <w:t> В этом разделе вы представляете результаты своей работы по выбранной теме, перечисляете критерии достижения цели, описываете и анализируете количественные и качественные изменения в педагогическом процессе. При необходимости указываете название и авторов диагностик, с помощью которых вы выявляли данные результаты.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8. Адресная направленность.</w:t>
      </w:r>
      <w:r>
        <w:rPr>
          <w:rFonts w:ascii="Georgia" w:hAnsi="Georgia"/>
          <w:color w:val="000000"/>
          <w:sz w:val="27"/>
          <w:szCs w:val="27"/>
        </w:rPr>
        <w:t> Отразите область применения вашего опыта. Вы должны четко понимать, кому адресован ваш опыт, кому вы рекомендуете его использовать.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9. Приложение.</w:t>
      </w:r>
      <w:r>
        <w:rPr>
          <w:rFonts w:ascii="Georgia" w:hAnsi="Georgia"/>
          <w:color w:val="000000"/>
          <w:sz w:val="27"/>
          <w:szCs w:val="27"/>
        </w:rPr>
        <w:t> Это один из самых интересных для практиков раздел – копилка практических идей, материалы, которые раскрывают технологию вашего опыта работы. Вы можете приложить к этому разделу конспекты, сценарии, технологические карты, фотографии, перспективные планы работы и т. д.</w:t>
      </w:r>
    </w:p>
    <w:p w:rsidR="00B264DE" w:rsidRDefault="00B264DE" w:rsidP="00B264DE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 пишите много теории</w:t>
      </w:r>
    </w:p>
    <w:p w:rsidR="00B264DE" w:rsidRPr="002A6A54" w:rsidRDefault="00B264DE" w:rsidP="00B264DE">
      <w:pPr>
        <w:pStyle w:val="3"/>
        <w:shd w:val="clear" w:color="auto" w:fill="FFFFFF"/>
        <w:spacing w:before="0" w:line="360" w:lineRule="atLeast"/>
        <w:rPr>
          <w:rFonts w:ascii="Times New Roman" w:hAnsi="Times New Roman" w:cs="Times New Roman"/>
          <w:color w:val="000000"/>
          <w:sz w:val="40"/>
          <w:szCs w:val="40"/>
        </w:rPr>
      </w:pPr>
      <w:r w:rsidRPr="002A6A54">
        <w:rPr>
          <w:rStyle w:val="red"/>
          <w:rFonts w:ascii="Times New Roman" w:hAnsi="Times New Roman" w:cs="Times New Roman"/>
          <w:color w:val="F79320"/>
          <w:sz w:val="40"/>
          <w:szCs w:val="40"/>
        </w:rPr>
        <w:t xml:space="preserve">4 </w:t>
      </w:r>
      <w:r w:rsidRPr="002A6A54">
        <w:rPr>
          <w:rFonts w:ascii="Times New Roman" w:hAnsi="Times New Roman" w:cs="Times New Roman"/>
          <w:color w:val="F79320"/>
          <w:sz w:val="40"/>
          <w:szCs w:val="40"/>
        </w:rPr>
        <w:t>рекомендация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Рекомендуемый объем материалов по теме опыта работы – 10–15 листов, без приложений. Не пишите много теоретических аспектов по теме вашего опыта работы. Их можно найти много в методической литературе и интернете. Опишите и представьте более подробно практические педагогические находки, изюминки, которые принадлежат именно вам и которые вы апробировали.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Необходимым требованием к описанию опыта является также привлекательность изложения. Сама подача материала должна вызывать заинтересованность у читателя, его желание воспользоваться </w:t>
      </w:r>
      <w:r>
        <w:rPr>
          <w:rFonts w:ascii="Georgia" w:hAnsi="Georgia"/>
          <w:color w:val="000000"/>
          <w:sz w:val="27"/>
          <w:szCs w:val="27"/>
        </w:rPr>
        <w:lastRenderedPageBreak/>
        <w:t>рекомендуемым опытом. Это достигается с помощью ярких примеров, показом конкретной методики, убедительностью полученных результатов.</w:t>
      </w:r>
    </w:p>
    <w:p w:rsidR="00B264DE" w:rsidRPr="002A6A54" w:rsidRDefault="00B264DE" w:rsidP="00B264DE">
      <w:pPr>
        <w:pStyle w:val="3"/>
        <w:shd w:val="clear" w:color="auto" w:fill="FFFFFF"/>
        <w:spacing w:before="0" w:line="360" w:lineRule="atLeast"/>
        <w:rPr>
          <w:rFonts w:ascii="Times New Roman" w:hAnsi="Times New Roman" w:cs="Times New Roman"/>
          <w:color w:val="000000"/>
          <w:sz w:val="40"/>
          <w:szCs w:val="40"/>
        </w:rPr>
      </w:pPr>
      <w:r w:rsidRPr="002A6A54">
        <w:rPr>
          <w:rStyle w:val="red"/>
          <w:rFonts w:ascii="Times New Roman" w:hAnsi="Times New Roman" w:cs="Times New Roman"/>
          <w:color w:val="F79320"/>
          <w:sz w:val="40"/>
          <w:szCs w:val="40"/>
        </w:rPr>
        <w:t>5</w:t>
      </w:r>
      <w:r>
        <w:rPr>
          <w:rStyle w:val="red"/>
          <w:rFonts w:ascii="Times New Roman" w:hAnsi="Times New Roman" w:cs="Times New Roman"/>
          <w:color w:val="F79320"/>
          <w:sz w:val="40"/>
          <w:szCs w:val="40"/>
        </w:rPr>
        <w:t xml:space="preserve"> </w:t>
      </w:r>
      <w:r w:rsidRPr="002A6A54">
        <w:rPr>
          <w:rFonts w:ascii="Times New Roman" w:hAnsi="Times New Roman" w:cs="Times New Roman"/>
          <w:color w:val="F79320"/>
          <w:sz w:val="40"/>
          <w:szCs w:val="40"/>
        </w:rPr>
        <w:t>рекомендация</w:t>
      </w:r>
    </w:p>
    <w:p w:rsidR="00B264DE" w:rsidRDefault="00B264DE" w:rsidP="00B264DE">
      <w:pPr>
        <w:pStyle w:val="3"/>
        <w:shd w:val="clear" w:color="auto" w:fill="FFFFFF"/>
        <w:spacing w:before="0" w:after="15" w:line="420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Обобщайте свой опыт работы, чтобы транслировать его</w:t>
      </w:r>
    </w:p>
    <w:p w:rsidR="00B264DE" w:rsidRDefault="00B264DE" w:rsidP="00B264DE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 подготовке развернутого описания опыта своей работы вы должны понимать, что это не самоцель. Это нужно для дальнейшей работы, чтобы пропагандировать и внедрять опыт работы. Учитесь его транслировать:</w:t>
      </w:r>
    </w:p>
    <w:p w:rsidR="00B264DE" w:rsidRDefault="00B264DE" w:rsidP="00B264DE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Презентуйте свой опыт на мероприятиях различного уровня (в детском саду, на городских и областных методических и педагогических мероприятиях, конференциях, семинарах), публикуйте в педагогических журналах.</w:t>
      </w:r>
    </w:p>
    <w:p w:rsidR="00B264DE" w:rsidRDefault="00B264DE" w:rsidP="00B264DE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Участвуйте в профессиональных конкурсах (городских, областных, всероссийских).</w:t>
      </w:r>
    </w:p>
    <w:p w:rsidR="00B264DE" w:rsidRDefault="00B264DE" w:rsidP="00B264DE">
      <w:pPr>
        <w:numPr>
          <w:ilvl w:val="0"/>
          <w:numId w:val="4"/>
        </w:numPr>
        <w:shd w:val="clear" w:color="auto" w:fill="FFFFFF"/>
        <w:spacing w:after="105" w:line="240" w:lineRule="auto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Заведите в интернете личный </w:t>
      </w:r>
      <w:proofErr w:type="spellStart"/>
      <w:r>
        <w:rPr>
          <w:rFonts w:ascii="Georgia" w:hAnsi="Georgia"/>
          <w:color w:val="000000"/>
          <w:sz w:val="27"/>
          <w:szCs w:val="27"/>
        </w:rPr>
        <w:t>блог</w:t>
      </w:r>
      <w:proofErr w:type="spellEnd"/>
      <w:r>
        <w:rPr>
          <w:rFonts w:ascii="Georgia" w:hAnsi="Georgia"/>
          <w:color w:val="000000"/>
          <w:sz w:val="27"/>
          <w:szCs w:val="27"/>
        </w:rPr>
        <w:t>, транслируйте свой опыт разным категориям слушателей. Не только коллеги, но и родители проявляют интерес к педагогическим находкам.</w:t>
      </w:r>
    </w:p>
    <w:p w:rsidR="00B264DE" w:rsidRDefault="00B264DE" w:rsidP="00B264DE">
      <w:pPr>
        <w:pStyle w:val="2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3-я часть –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практические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задания</w:t>
      </w:r>
    </w:p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Чтобы быстро проверить воспитателей, сначала потренируйтесь сами – выполните задания и узнайте правильные ответы</w:t>
      </w:r>
      <w:r>
        <w:rPr>
          <w:rFonts w:ascii="Georgia" w:hAnsi="Georgia"/>
          <w:b/>
          <w:bCs/>
          <w:color w:val="000000"/>
          <w:sz w:val="27"/>
          <w:szCs w:val="27"/>
        </w:rPr>
        <w:t>.</w:t>
      </w:r>
    </w:p>
    <w:p w:rsidR="00B264DE" w:rsidRPr="002D4FDC" w:rsidRDefault="00B264DE" w:rsidP="00B264DE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2D4FDC">
        <w:rPr>
          <w:rStyle w:val="10"/>
          <w:rFonts w:ascii="Arial" w:eastAsiaTheme="minorEastAsia" w:hAnsi="Arial" w:cs="Arial"/>
          <w:b w:val="0"/>
          <w:bCs w:val="0"/>
          <w:color w:val="009CBA"/>
          <w:sz w:val="26"/>
          <w:szCs w:val="26"/>
        </w:rPr>
        <w:t xml:space="preserve"> </w:t>
      </w:r>
      <w:r w:rsidRPr="002D4FDC">
        <w:rPr>
          <w:rFonts w:ascii="Arial" w:eastAsia="Times New Roman" w:hAnsi="Arial" w:cs="Arial"/>
          <w:b/>
          <w:bCs/>
          <w:color w:val="009CBA"/>
          <w:sz w:val="26"/>
        </w:rPr>
        <w:t>Задание № 1.</w:t>
      </w:r>
      <w:r w:rsidRPr="002D4FDC">
        <w:rPr>
          <w:rFonts w:ascii="Arial" w:eastAsia="Times New Roman" w:hAnsi="Arial" w:cs="Arial"/>
          <w:color w:val="000000"/>
          <w:sz w:val="26"/>
          <w:szCs w:val="26"/>
        </w:rPr>
        <w:t> Определите правильно сформулированную тему опыта работы. Отметьте ее галочкой</w:t>
      </w:r>
    </w:p>
    <w:p w:rsidR="00B264DE" w:rsidRPr="002D4FDC" w:rsidRDefault="00B264DE" w:rsidP="00B264DE">
      <w:pPr>
        <w:shd w:val="clear" w:color="auto" w:fill="E2F1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314450" cy="1771650"/>
            <wp:effectExtent l="19050" t="0" r="0" b="0"/>
            <wp:docPr id="270" name="Рисунок 270" descr="https://e.profkiosk.ru/media/e33aab6f-27f0-4a8c-9e4c-a0992f29d3ac/asset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e.profkiosk.ru/media/e33aab6f-27f0-4a8c-9e4c-a0992f29d3ac/assets/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50"/>
      </w:tblGrid>
      <w:tr w:rsidR="00B264DE" w:rsidRPr="002D4FDC" w:rsidTr="00DC3184">
        <w:trPr>
          <w:tblCellSpacing w:w="15" w:type="dxa"/>
        </w:trPr>
        <w:tc>
          <w:tcPr>
            <w:tcW w:w="450" w:type="dxa"/>
            <w:hideMark/>
          </w:tcPr>
          <w:p w:rsidR="00B264DE" w:rsidRPr="002D4FDC" w:rsidRDefault="00B264DE" w:rsidP="00DC318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4FD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.25pt;height:18pt" o:ole="">
                  <v:imagedata r:id="rId7" o:title=""/>
                </v:shape>
                <w:control r:id="rId8" w:name="DefaultOcxName25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 посредством нетрадиционных техник рисования.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4FD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1440" w:dyaOrig="1440">
                <v:shape id="_x0000_i1116" type="#_x0000_t75" style="width:20.25pt;height:18pt" o:ole="">
                  <v:imagedata r:id="rId7" o:title=""/>
                </v:shape>
                <w:control r:id="rId9" w:name="DefaultOcxName110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любознательности у детей дошкольного возраста.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4FD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1440" w:dyaOrig="1440">
                <v:shape id="_x0000_i1115" type="#_x0000_t75" style="width:20.25pt;height:18pt" o:ole="">
                  <v:imagedata r:id="rId7" o:title=""/>
                </v:shape>
                <w:control r:id="rId10" w:name="DefaultOcxName2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карта как средство развития связной речи у детей старшего дошкольного возраста.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4FDC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1440" w:dyaOrig="1440">
                <v:shape id="_x0000_i1114" type="#_x0000_t75" style="width:20.25pt;height:18pt" o:ole="">
                  <v:imagedata r:id="rId7" o:title=""/>
                </v:shape>
                <w:control r:id="rId11" w:name="DefaultOcxName31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фольклора в работе с детьми младшего возраста.</w:t>
            </w:r>
          </w:p>
        </w:tc>
      </w:tr>
    </w:tbl>
    <w:p w:rsidR="00B264DE" w:rsidRPr="002D4FDC" w:rsidRDefault="00B264DE" w:rsidP="00B264DE">
      <w:pPr>
        <w:shd w:val="clear" w:color="auto" w:fill="E2F1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314450" cy="1771650"/>
            <wp:effectExtent l="19050" t="0" r="0" b="0"/>
            <wp:docPr id="271" name="Рисунок 271" descr="https://e.profkiosk.ru/media/e33aab6f-27f0-4a8c-9e4c-a0992f29d3ac/asset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e.profkiosk.ru/media/e33aab6f-27f0-4a8c-9e4c-a0992f29d3ac/assets/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50"/>
      </w:tblGrid>
      <w:tr w:rsidR="00B264DE" w:rsidRPr="002D4FDC" w:rsidTr="00DC3184">
        <w:trPr>
          <w:tblCellSpacing w:w="15" w:type="dxa"/>
        </w:trPr>
        <w:tc>
          <w:tcPr>
            <w:tcW w:w="450" w:type="dxa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MS Mincho" w:eastAsia="MS Mincho" w:hAnsi="MS Mincho" w:cs="MS Mincho"/>
                <w:b/>
                <w:bCs/>
                <w:color w:val="009CBA"/>
                <w:sz w:val="38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 посредством нетрадиционных техник рисования.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MS Mincho" w:eastAsia="MS Mincho" w:hAnsi="MS Mincho" w:cs="MS Mincho"/>
                <w:b/>
                <w:bCs/>
                <w:color w:val="009CBA"/>
                <w:sz w:val="38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любознательности у детей дошкольного возраста.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MS Mincho" w:eastAsia="MS Mincho" w:hAnsi="MS Mincho" w:cs="MS Mincho"/>
                <w:b/>
                <w:bCs/>
                <w:color w:val="009CBA"/>
                <w:sz w:val="38"/>
              </w:rPr>
              <w:t>☑</w: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Интеллектуальная карта как средство развития связной речи у детей старшего дошкольного возраста.</w:t>
            </w:r>
          </w:p>
        </w:tc>
      </w:tr>
      <w:tr w:rsidR="00B264DE" w:rsidRPr="002D4FDC" w:rsidTr="00DC3184">
        <w:trPr>
          <w:tblCellSpacing w:w="15" w:type="dxa"/>
        </w:trPr>
        <w:tc>
          <w:tcPr>
            <w:tcW w:w="0" w:type="auto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MS Mincho" w:eastAsia="MS Mincho" w:hAnsi="MS Mincho" w:cs="MS Mincho"/>
                <w:b/>
                <w:bCs/>
                <w:color w:val="009CBA"/>
                <w:sz w:val="38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фольклора в работе с детьми младшего возраста.</w:t>
            </w:r>
          </w:p>
        </w:tc>
      </w:tr>
    </w:tbl>
    <w:p w:rsidR="00B264DE" w:rsidRPr="002D4FDC" w:rsidRDefault="00B264DE" w:rsidP="00B264D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D4FDC">
        <w:rPr>
          <w:rFonts w:ascii="Arial" w:eastAsia="Times New Roman" w:hAnsi="Arial" w:cs="Arial"/>
          <w:b/>
          <w:bCs/>
          <w:color w:val="009CBA"/>
          <w:sz w:val="26"/>
        </w:rPr>
        <w:t>Задание № 2.</w:t>
      </w:r>
      <w:r w:rsidRPr="002D4FDC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2D4FDC">
        <w:rPr>
          <w:rFonts w:ascii="Arial" w:eastAsia="Times New Roman" w:hAnsi="Arial" w:cs="Arial"/>
          <w:color w:val="000000"/>
          <w:sz w:val="26"/>
          <w:szCs w:val="26"/>
        </w:rPr>
        <w:t>Проранжируйте</w:t>
      </w:r>
      <w:proofErr w:type="spellEnd"/>
      <w:r w:rsidRPr="002D4FDC">
        <w:rPr>
          <w:rFonts w:ascii="Arial" w:eastAsia="Times New Roman" w:hAnsi="Arial" w:cs="Arial"/>
          <w:color w:val="000000"/>
          <w:sz w:val="26"/>
          <w:szCs w:val="26"/>
        </w:rPr>
        <w:t xml:space="preserve"> структуру обобщенного опыта работы в правильном порядке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4662"/>
        <w:gridCol w:w="3616"/>
      </w:tblGrid>
      <w:tr w:rsidR="00B264DE" w:rsidRPr="002D4FDC" w:rsidTr="00DC3184">
        <w:trPr>
          <w:tblHeader/>
        </w:trPr>
        <w:tc>
          <w:tcPr>
            <w:tcW w:w="1247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12" o:title=""/>
                </v:shape>
                <w:control r:id="rId13" w:name="DefaultOcxName27" w:shapeid="_x0000_i1113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60.75pt;height:18pt" o:ole="">
                  <v:imagedata r:id="rId12" o:title=""/>
                </v:shape>
                <w:control r:id="rId14" w:name="DefaultOcxName111" w:shapeid="_x0000_i1112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база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60.75pt;height:18pt" o:ole="">
                  <v:imagedata r:id="rId12" o:title=""/>
                </v:shape>
                <w:control r:id="rId15" w:name="DefaultOcxName26" w:shapeid="_x0000_i1111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перспективность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60.75pt;height:18pt" o:ole="">
                  <v:imagedata r:id="rId12" o:title=""/>
                </v:shape>
                <w:control r:id="rId16" w:name="DefaultOcxName32" w:shapeid="_x0000_i1110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12" o:title=""/>
                </v:shape>
                <w:control r:id="rId17" w:name="DefaultOcxName41" w:shapeid="_x0000_i1109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60.75pt;height:18pt" o:ole="">
                  <v:imagedata r:id="rId12" o:title=""/>
                </v:shape>
                <w:control r:id="rId18" w:name="DefaultOcxName51" w:shapeid="_x0000_i1108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60.75pt;height:18pt" o:ole="">
                  <v:imagedata r:id="rId12" o:title=""/>
                </v:shape>
                <w:control r:id="rId19" w:name="DefaultOcxName61" w:shapeid="_x0000_i1107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60.75pt;height:18pt" o:ole="">
                  <v:imagedata r:id="rId12" o:title=""/>
                </v:shape>
                <w:control r:id="rId20" w:name="DefaultOcxName71" w:shapeid="_x0000_i1106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возникновения и становления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12" o:title=""/>
                </v:shape>
                <w:control r:id="rId21" w:name="DefaultOcxName81" w:shapeid="_x0000_i1105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</w:tr>
      <w:tr w:rsidR="00B264DE" w:rsidRPr="002D4FDC" w:rsidTr="00DC3184">
        <w:trPr>
          <w:tblHeader/>
        </w:trPr>
        <w:tc>
          <w:tcPr>
            <w:tcW w:w="1247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позиция</w:t>
            </w:r>
          </w:p>
        </w:tc>
        <w:tc>
          <w:tcPr>
            <w:tcW w:w="4562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Ваш ответ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4DE" w:rsidRPr="002D4FDC" w:rsidRDefault="00B264DE" w:rsidP="00B264D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D4FDC">
        <w:rPr>
          <w:rFonts w:ascii="Arial" w:eastAsia="Times New Roman" w:hAnsi="Arial" w:cs="Arial"/>
          <w:b/>
          <w:bCs/>
          <w:color w:val="009CBA"/>
          <w:sz w:val="26"/>
        </w:rPr>
        <w:t>Задание № 2.</w:t>
      </w:r>
      <w:r w:rsidRPr="002D4FDC">
        <w:rPr>
          <w:rFonts w:ascii="Arial" w:eastAsia="Times New Roman" w:hAnsi="Arial" w:cs="Arial"/>
          <w:color w:val="000000"/>
          <w:sz w:val="26"/>
          <w:szCs w:val="26"/>
        </w:rPr>
        <w:t> </w:t>
      </w:r>
      <w:proofErr w:type="spellStart"/>
      <w:r w:rsidRPr="002D4FDC">
        <w:rPr>
          <w:rFonts w:ascii="Arial" w:eastAsia="Times New Roman" w:hAnsi="Arial" w:cs="Arial"/>
          <w:color w:val="000000"/>
          <w:sz w:val="26"/>
          <w:szCs w:val="26"/>
        </w:rPr>
        <w:t>Проранжируйте</w:t>
      </w:r>
      <w:proofErr w:type="spellEnd"/>
      <w:r w:rsidRPr="002D4FDC">
        <w:rPr>
          <w:rFonts w:ascii="Arial" w:eastAsia="Times New Roman" w:hAnsi="Arial" w:cs="Arial"/>
          <w:color w:val="000000"/>
          <w:sz w:val="26"/>
          <w:szCs w:val="26"/>
        </w:rPr>
        <w:t xml:space="preserve"> структуру обобщенного опыта работы в правильном порядке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"/>
        <w:gridCol w:w="1200"/>
        <w:gridCol w:w="7078"/>
      </w:tblGrid>
      <w:tr w:rsidR="00B264DE" w:rsidRPr="002D4FDC" w:rsidTr="00DC3184">
        <w:trPr>
          <w:tblHeader/>
        </w:trPr>
        <w:tc>
          <w:tcPr>
            <w:tcW w:w="1200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Позиция</w: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60.75pt;height:18pt" o:ole="">
                  <v:imagedata r:id="rId12" o:title=""/>
                </v:shape>
                <w:control r:id="rId22" w:name="DefaultOcxName29" w:shapeid="_x0000_i1104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60.75pt;height:18pt" o:ole="">
                  <v:imagedata r:id="rId12" o:title=""/>
                </v:shape>
                <w:control r:id="rId23" w:name="DefaultOcxName112" w:shapeid="_x0000_i1103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база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60.75pt;height:18pt" o:ole="">
                  <v:imagedata r:id="rId12" o:title=""/>
                </v:shape>
                <w:control r:id="rId24" w:name="DefaultOcxName28" w:shapeid="_x0000_i1102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перспективность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12" o:title=""/>
                </v:shape>
                <w:control r:id="rId25" w:name="DefaultOcxName33" w:shapeid="_x0000_i1101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60.75pt;height:18pt" o:ole="">
                  <v:imagedata r:id="rId12" o:title=""/>
                </v:shape>
                <w:control r:id="rId26" w:name="DefaultOcxName42" w:shapeid="_x0000_i1100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60.75pt;height:18pt" o:ole="">
                  <v:imagedata r:id="rId12" o:title=""/>
                </v:shape>
                <w:control r:id="rId27" w:name="DefaultOcxName52" w:shapeid="_x0000_i1099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60.75pt;height:18pt" o:ole="">
                  <v:imagedata r:id="rId12" o:title=""/>
                </v:shape>
                <w:control r:id="rId28" w:name="DefaultOcxName62" w:shapeid="_x0000_i1098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12" o:title=""/>
                </v:shape>
                <w:control r:id="rId29" w:name="DefaultOcxName72" w:shapeid="_x0000_i1097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возникновения и становления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6" type="#_x0000_t75" style="width:60.75pt;height:18pt" o:ole="">
                  <v:imagedata r:id="rId12" o:title=""/>
                </v:shape>
                <w:control r:id="rId30" w:name="DefaultOcxName82" w:shapeid="_x0000_i1096"/>
              </w:object>
            </w:r>
          </w:p>
        </w:tc>
        <w:tc>
          <w:tcPr>
            <w:tcW w:w="0" w:type="auto"/>
            <w:gridSpan w:val="2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</w:tr>
      <w:tr w:rsidR="00B264DE" w:rsidRPr="002D4FDC" w:rsidTr="00DC3184">
        <w:trPr>
          <w:tblHeader/>
        </w:trPr>
        <w:tc>
          <w:tcPr>
            <w:tcW w:w="1200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позиция</w:t>
            </w:r>
          </w:p>
        </w:tc>
        <w:tc>
          <w:tcPr>
            <w:tcW w:w="1200" w:type="dxa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Ваш ответ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возникновения и становления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перспективность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база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опыта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</w:tr>
      <w:tr w:rsidR="00B264DE" w:rsidRPr="002D4FDC" w:rsidTr="00DC3184"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9CBA"/>
              <w:left w:val="single" w:sz="6" w:space="0" w:color="009CBA"/>
              <w:bottom w:val="single" w:sz="6" w:space="0" w:color="009CBA"/>
              <w:right w:val="single" w:sz="6" w:space="0" w:color="009CBA"/>
            </w:tcBorders>
            <w:shd w:val="clear" w:color="auto" w:fill="FFFFFF"/>
            <w:vAlign w:val="center"/>
            <w:hideMark/>
          </w:tcPr>
          <w:p w:rsidR="00B264DE" w:rsidRPr="002D4FDC" w:rsidRDefault="00B264DE" w:rsidP="00DC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</w:tbl>
    <w:p w:rsidR="00B264DE" w:rsidRDefault="00B264DE" w:rsidP="00B264D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B264DE" w:rsidRPr="002D4FDC" w:rsidRDefault="00B264DE" w:rsidP="00B264DE">
      <w:pPr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>
            <wp:extent cx="371475" cy="371475"/>
            <wp:effectExtent l="19050" t="0" r="9525" b="0"/>
            <wp:docPr id="264" name="Рисунок 264" descr="https://e.stvospitatel.ru/static/v2/skins/ru/stvospitatel/common/res/images/article-elements/icon__trai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e.stvospitatel.ru/static/v2/skins/ru/stvospitatel/common/res/images/article-elements/icon__trailer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FDC">
        <w:rPr>
          <w:rStyle w:val="tblu"/>
          <w:rFonts w:ascii="Arial" w:hAnsi="Arial" w:cs="Arial"/>
          <w:b/>
          <w:bCs/>
          <w:color w:val="009CBA"/>
          <w:sz w:val="26"/>
          <w:szCs w:val="26"/>
        </w:rPr>
        <w:t xml:space="preserve"> </w:t>
      </w:r>
      <w:r w:rsidRPr="002D4FDC">
        <w:rPr>
          <w:rFonts w:ascii="Arial" w:eastAsia="Times New Roman" w:hAnsi="Arial" w:cs="Arial"/>
          <w:b/>
          <w:bCs/>
          <w:color w:val="009CBA"/>
          <w:sz w:val="26"/>
        </w:rPr>
        <w:t>Задание № 3.</w:t>
      </w:r>
      <w:r w:rsidRPr="002D4FDC">
        <w:rPr>
          <w:rFonts w:ascii="Arial" w:eastAsia="Times New Roman" w:hAnsi="Arial" w:cs="Arial"/>
          <w:color w:val="000000"/>
          <w:sz w:val="26"/>
          <w:szCs w:val="26"/>
        </w:rPr>
        <w:t> Напишите название каждого раздела общей структуры обобщенного опыта в соответствии с его характеристикой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5" type="#_x0000_t75" style="width:53.25pt;height:18pt" o:ole="">
            <v:imagedata r:id="rId32" o:title=""/>
          </v:shape>
          <w:control r:id="rId33" w:name="DefaultOcxName30" w:shapeid="_x0000_i1095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отражает условия становления опыта педагога, что натолкнуло его на идею формирования опыта по данной теме, сведения о дошкольной организации, микрорайоне, группе детей, программе, социальной среде, длительности работы над опытом.</w:t>
      </w:r>
    </w:p>
    <w:p w:rsidR="00B264DE" w:rsidRPr="002D4FDC" w:rsidRDefault="00B264DE" w:rsidP="00B264DE">
      <w:pPr>
        <w:shd w:val="clear" w:color="auto" w:fill="E2F1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4" type="#_x0000_t75" style="width:53.25pt;height:18pt" o:ole="">
            <v:imagedata r:id="rId32" o:title=""/>
          </v:shape>
          <w:control r:id="rId34" w:name="DefaultOcxName113" w:shapeid="_x0000_i1094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отражает решение актуальных задач и обоснование:</w:t>
      </w:r>
    </w:p>
    <w:p w:rsidR="00B264DE" w:rsidRPr="002D4FDC" w:rsidRDefault="00B264DE" w:rsidP="00B264DE">
      <w:pPr>
        <w:numPr>
          <w:ilvl w:val="0"/>
          <w:numId w:val="5"/>
        </w:numPr>
        <w:shd w:val="clear" w:color="auto" w:fill="E2F1F6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t>в какой мере данный опыт работы способствует решению задач, которые стоят перед дошкольной организацией (социальный заказ);</w:t>
      </w:r>
    </w:p>
    <w:p w:rsidR="00B264DE" w:rsidRPr="002D4FDC" w:rsidRDefault="00B264DE" w:rsidP="00B264DE">
      <w:pPr>
        <w:numPr>
          <w:ilvl w:val="0"/>
          <w:numId w:val="5"/>
        </w:numPr>
        <w:shd w:val="clear" w:color="auto" w:fill="E2F1F6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t>какие противоречия и затруднения в массовой практике помогают успешно решать данный опыт работы (например, противоречия между коллективным обучением и индивидуальным развитием личности ребенка, между программными требованиями и реальным уровнем обучения) и т. д.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3" type="#_x0000_t75" style="width:53.25pt;height:18pt" o:ole="">
            <v:imagedata r:id="rId32" o:title=""/>
          </v:shape>
          <w:control r:id="rId35" w:name="DefaultOcxName210" w:shapeid="_x0000_i1093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содержит основную мысль опыта – ведущую педагогическую идею. Идея формулируется предложением, которое состоит из трех частей: цель или конечный результат, категория детей и средство достижения результата. Идеи опыта у разных педагогов могут совпадать, но индивидуальность проявится в средствах, то есть вспомогательных идеях, принципах, основных положениях, которыми руководствуется педагог для достижения поставленных целей.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2" type="#_x0000_t75" style="width:53.25pt;height:18pt" o:ole="">
            <v:imagedata r:id="rId32" o:title=""/>
          </v:shape>
          <w:control r:id="rId36" w:name="DefaultOcxName34" w:shapeid="_x0000_i1092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spellStart"/>
      <w:proofErr w:type="gramStart"/>
      <w:r w:rsidRPr="002D4FDC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Pr="002D4FDC">
        <w:rPr>
          <w:rFonts w:ascii="Arial" w:eastAsia="Times New Roman" w:hAnsi="Arial" w:cs="Arial"/>
          <w:color w:val="000000"/>
          <w:sz w:val="24"/>
          <w:szCs w:val="24"/>
        </w:rPr>
        <w:t>одержит</w:t>
      </w:r>
      <w:proofErr w:type="spellEnd"/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информацию о теориях, положениях, законах и закономерностях, которые творчески реализует педагог (автор).</w:t>
      </w:r>
    </w:p>
    <w:p w:rsidR="00B264DE" w:rsidRPr="002D4FDC" w:rsidRDefault="00B264DE" w:rsidP="00B264DE">
      <w:pPr>
        <w:shd w:val="clear" w:color="auto" w:fill="E2F1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1" type="#_x0000_t75" style="width:53.25pt;height:18pt" o:ole="">
            <v:imagedata r:id="rId32" o:title=""/>
          </v:shape>
          <w:control r:id="rId37" w:name="DefaultOcxName43" w:shapeid="_x0000_i1091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отражает новизну педагогического творчества, которая подразделяется на открытия, изобретения и усовершенствования.</w:t>
      </w:r>
    </w:p>
    <w:p w:rsidR="00B264DE" w:rsidRPr="002D4FDC" w:rsidRDefault="00B264DE" w:rsidP="00B264DE">
      <w:pPr>
        <w:numPr>
          <w:ilvl w:val="0"/>
          <w:numId w:val="6"/>
        </w:numPr>
        <w:shd w:val="clear" w:color="auto" w:fill="E2F1F6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Открытия позволяют увидеть новые возможности, </w:t>
      </w:r>
      <w:proofErr w:type="gramStart"/>
      <w:r w:rsidRPr="002D4FDC">
        <w:rPr>
          <w:rFonts w:ascii="Arial" w:eastAsia="Times New Roman" w:hAnsi="Arial" w:cs="Arial"/>
          <w:color w:val="000000"/>
          <w:sz w:val="24"/>
          <w:szCs w:val="24"/>
        </w:rPr>
        <w:t>совершенствования</w:t>
      </w:r>
      <w:proofErr w:type="gramEnd"/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 как самой деятельности, так и включаемого в нее человека. Открытия связаны </w: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lastRenderedPageBreak/>
        <w:t>с выдвижением новых педагогических идей и их воплощением в конкретной системе образовательной работы.</w:t>
      </w:r>
    </w:p>
    <w:p w:rsidR="00B264DE" w:rsidRPr="002D4FDC" w:rsidRDefault="00B264DE" w:rsidP="00B264DE">
      <w:pPr>
        <w:numPr>
          <w:ilvl w:val="0"/>
          <w:numId w:val="6"/>
        </w:numPr>
        <w:shd w:val="clear" w:color="auto" w:fill="E2F1F6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t>Изобретения связаны с преобразованием, конструированием отдельных элементов педагогических систем, средств, методов, условий обучения и воспитания.</w:t>
      </w:r>
    </w:p>
    <w:p w:rsidR="00B264DE" w:rsidRPr="002D4FDC" w:rsidRDefault="00B264DE" w:rsidP="00B264DE">
      <w:pPr>
        <w:numPr>
          <w:ilvl w:val="0"/>
          <w:numId w:val="6"/>
        </w:numPr>
        <w:shd w:val="clear" w:color="auto" w:fill="E2F1F6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t>Усовершенствование – это модернизация и адаптация к конкретным условиям уже известных методов, средств обучения и воспитания. Не содержит принципиально новых открытий и изобретений, в нем чаще встречаются усовершенствования уже изобретенного.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90" type="#_x0000_t75" style="width:53.25pt;height:18pt" o:ole="">
            <v:imagedata r:id="rId32" o:title=""/>
          </v:shape>
          <w:control r:id="rId38" w:name="DefaultOcxName53" w:shapeid="_x0000_i1090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отражает систему конкретных педагогических действий, организацию, содержание, формы, приемы, методы воспитания и обучения, которые обеспечивают конкретный результат.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89" type="#_x0000_t75" style="width:53.25pt;height:18pt" o:ole="">
            <v:imagedata r:id="rId32" o:title=""/>
          </v:shape>
          <w:control r:id="rId39" w:name="DefaultOcxName63" w:shapeid="_x0000_i1089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содержит критерии достижения цели, описание (анализ) количественных и качественных изменений в педагогическом процессе. Результативность должна быть выше, чем у других педагогов.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88" type="#_x0000_t75" style="width:53.25pt;height:18pt" o:ole="">
            <v:imagedata r:id="rId32" o:title=""/>
          </v:shape>
          <w:control r:id="rId40" w:name="DefaultOcxName73" w:shapeid="_x0000_i1088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> – содержит информацию об области применения опыта: кому адресован опыт, кому педагог рекомендует его использовать и при каких условиях может быть использован данный опыт или его фрагменты.</w:t>
      </w:r>
    </w:p>
    <w:p w:rsidR="00B264DE" w:rsidRPr="002D4FDC" w:rsidRDefault="00B264DE" w:rsidP="00B264DE">
      <w:pPr>
        <w:shd w:val="clear" w:color="auto" w:fill="E2F1F6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4FDC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87" type="#_x0000_t75" style="width:53.25pt;height:18pt" o:ole="">
            <v:imagedata r:id="rId32" o:title=""/>
          </v:shape>
          <w:control r:id="rId41" w:name="DefaultOcxName83" w:shapeid="_x0000_i1087"/>
        </w:object>
      </w:r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gramStart"/>
      <w:r w:rsidRPr="002D4FDC"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proofErr w:type="gramEnd"/>
      <w:r w:rsidRPr="002D4FDC">
        <w:rPr>
          <w:rFonts w:ascii="Arial" w:eastAsia="Times New Roman" w:hAnsi="Arial" w:cs="Arial"/>
          <w:color w:val="000000"/>
          <w:sz w:val="24"/>
          <w:szCs w:val="24"/>
        </w:rPr>
        <w:t xml:space="preserve"> практическими материалами и разработками, которые раскрывают технологию опыта работы данного педагога.</w:t>
      </w: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B264DE" w:rsidRDefault="00B264DE" w:rsidP="00B264DE">
      <w:pPr>
        <w:pStyle w:val="1"/>
        <w:shd w:val="clear" w:color="auto" w:fill="FFFFFF"/>
        <w:spacing w:before="0" w:beforeAutospacing="0" w:after="0" w:afterAutospacing="0" w:line="660" w:lineRule="atLeast"/>
        <w:textAlignment w:val="top"/>
        <w:rPr>
          <w:rFonts w:ascii="Arial" w:hAnsi="Arial" w:cs="Arial"/>
          <w:color w:val="000000"/>
          <w:sz w:val="60"/>
          <w:szCs w:val="60"/>
        </w:rPr>
      </w:pPr>
    </w:p>
    <w:p w:rsidR="00000000" w:rsidRDefault="00B264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80E"/>
    <w:multiLevelType w:val="multilevel"/>
    <w:tmpl w:val="CBC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C1288"/>
    <w:multiLevelType w:val="multilevel"/>
    <w:tmpl w:val="4DC6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D499D"/>
    <w:multiLevelType w:val="multilevel"/>
    <w:tmpl w:val="8C3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75A56"/>
    <w:multiLevelType w:val="multilevel"/>
    <w:tmpl w:val="C12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70B54"/>
    <w:multiLevelType w:val="multilevel"/>
    <w:tmpl w:val="994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A492C"/>
    <w:multiLevelType w:val="multilevel"/>
    <w:tmpl w:val="D9AE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4DE"/>
    <w:rsid w:val="00B2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6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4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4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2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B264DE"/>
  </w:style>
  <w:style w:type="character" w:customStyle="1" w:styleId="tblu">
    <w:name w:val="tblu"/>
    <w:basedOn w:val="a0"/>
    <w:rsid w:val="00B264DE"/>
  </w:style>
  <w:style w:type="paragraph" w:styleId="a4">
    <w:name w:val="Balloon Text"/>
    <w:basedOn w:val="a"/>
    <w:link w:val="a5"/>
    <w:uiPriority w:val="99"/>
    <w:semiHidden/>
    <w:unhideWhenUsed/>
    <w:rsid w:val="00B2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6.wmf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2559</Words>
  <Characters>14592</Characters>
  <Application>Microsoft Office Word</Application>
  <DocSecurity>0</DocSecurity>
  <Lines>121</Lines>
  <Paragraphs>34</Paragraphs>
  <ScaleCrop>false</ScaleCrop>
  <Company>Microsoft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2020-07-31T07:50:00Z</dcterms:created>
  <dcterms:modified xsi:type="dcterms:W3CDTF">2020-07-31T07:51:00Z</dcterms:modified>
</cp:coreProperties>
</file>